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228" w:rsidRDefault="00E31D8E">
      <w:r>
        <w:fldChar w:fldCharType="begin"/>
      </w:r>
      <w:r>
        <w:instrText xml:space="preserve"> HYPERLINK "http://deeplink.rechtspraak.nl/uitspraak?id=ECLI:NL:CRVB:2018:2182" </w:instrText>
      </w:r>
      <w:r>
        <w:fldChar w:fldCharType="separate"/>
      </w:r>
      <w:r>
        <w:rPr>
          <w:rStyle w:val="Hyperlink"/>
        </w:rPr>
        <w:t>http://deeplink.rechtspraak.nl/uitspraak?id=ECLI:NL:CRVB:2018:2182</w:t>
      </w:r>
      <w:r>
        <w:fldChar w:fldCharType="end"/>
      </w:r>
    </w:p>
    <w:p w:rsidR="00E31D8E" w:rsidRDefault="00E31D8E"/>
    <w:p w:rsidR="00E31D8E" w:rsidRDefault="00E31D8E">
      <w:r>
        <w:t xml:space="preserve">Uitspraak rechtbank </w:t>
      </w:r>
      <w:r w:rsidRPr="00E31D8E">
        <w:t xml:space="preserve"> uitspraak </w:t>
      </w:r>
      <w:proofErr w:type="spellStart"/>
      <w:r w:rsidRPr="00E31D8E">
        <w:t>CrVB</w:t>
      </w:r>
      <w:proofErr w:type="spellEnd"/>
      <w:r w:rsidRPr="00E31D8E">
        <w:t xml:space="preserve"> HO Rezelman</w:t>
      </w:r>
      <w:bookmarkStart w:id="0" w:name="_GoBack"/>
      <w:bookmarkEnd w:id="0"/>
    </w:p>
    <w:sectPr w:rsidR="00E31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D8E"/>
    <w:rsid w:val="00DB5228"/>
    <w:rsid w:val="00E3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CD5F"/>
  <w15:chartTrackingRefBased/>
  <w15:docId w15:val="{5192FE2F-569F-425A-9284-92A257AF2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E31D8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Talaa - Hoogervorst</dc:creator>
  <cp:keywords/>
  <dc:description/>
  <cp:lastModifiedBy>Jessica Talaa - Hoogervorst</cp:lastModifiedBy>
  <cp:revision>1</cp:revision>
  <dcterms:created xsi:type="dcterms:W3CDTF">2018-10-30T09:08:00Z</dcterms:created>
  <dcterms:modified xsi:type="dcterms:W3CDTF">2018-10-30T09:12:00Z</dcterms:modified>
</cp:coreProperties>
</file>